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李慧同志事迹材料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李慧，女，1983年10月出生，中共党员，法律硕士，洛阳市中级人民法院诉讼服务中心副主任、速裁团队一级法官。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Times New Roman" w:eastAsia="仿宋_GB2312"/>
          <w:sz w:val="32"/>
          <w:szCs w:val="32"/>
        </w:rPr>
        <w:t>带领团队审结二审民事速裁案件1016件，平均审理天数34天。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2021年上半年</w:t>
      </w:r>
      <w:r>
        <w:rPr>
          <w:rFonts w:hint="eastAsia" w:ascii="仿宋_GB2312" w:hAnsi="Times New Roman" w:eastAsia="仿宋_GB2312"/>
          <w:sz w:val="32"/>
          <w:szCs w:val="32"/>
        </w:rPr>
        <w:t>带领团队审结二审民事速裁案件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502</w:t>
      </w:r>
      <w:r>
        <w:rPr>
          <w:rFonts w:hint="eastAsia" w:ascii="仿宋_GB2312" w:hAnsi="Times New Roman" w:eastAsia="仿宋_GB2312"/>
          <w:sz w:val="32"/>
          <w:szCs w:val="32"/>
        </w:rPr>
        <w:t>件，平均审理天数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/>
          <w:sz w:val="32"/>
          <w:szCs w:val="32"/>
        </w:rPr>
        <w:t>天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她以洛阳作为民事诉讼程序繁简分流改革试点为契机，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争当司法改革排头兵，探索出“调裁衔接+二审独任”审理方式</w:t>
      </w:r>
      <w:r>
        <w:rPr>
          <w:rFonts w:hint="eastAsia" w:ascii="仿宋_GB2312" w:hAnsi="Times New Roman" w:eastAsia="仿宋_GB2312"/>
          <w:sz w:val="32"/>
          <w:szCs w:val="32"/>
        </w:rPr>
        <w:t>，促使大量纠纷得到又快又好处理。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如在</w:t>
      </w:r>
      <w:r>
        <w:rPr>
          <w:rFonts w:hint="eastAsia" w:ascii="仿宋_GB2312" w:hAnsi="仿宋_GB2312" w:eastAsia="仿宋_GB2312" w:cs="仿宋_GB2312"/>
          <w:sz w:val="32"/>
          <w:szCs w:val="32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与30名业主房屋买卖合同案件二审审理过程中，适用独任制且通过速裁方式审理，经其释法明理，最终促成该批案件全部撤回上诉。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充分发挥女法官柔情善断，细腻亲和的优势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在审理庞某等七人与河南某中介公司委托合同纠纷中，为尽快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学生入学及相关赔偿问题，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经过多次与家属沟通，积极主动联系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解决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问题，促进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双方当事人达成调解协议。从二审立案到当事人收到调解书，用时仅16天，妥善解决了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学生入学及公司经营问题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注重经验总结，发挥模范带头作用，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认真梳理机动车交通事故责任纠纷的主要争议焦点和审理经验，</w:t>
      </w:r>
      <w:r>
        <w:rPr>
          <w:rFonts w:hint="eastAsia" w:ascii="仿宋_GB2312" w:hAnsi="Times New Roman" w:eastAsia="仿宋_GB2312"/>
          <w:sz w:val="32"/>
          <w:szCs w:val="32"/>
        </w:rPr>
        <w:t>每季度制作下发《速裁团队案件情况通报》，推动全市基层法院道交案件类案同判。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李慧先后</w:t>
      </w:r>
      <w:r>
        <w:rPr>
          <w:rFonts w:hint="eastAsia" w:ascii="仿宋_GB2312" w:hAnsi="Times New Roman" w:eastAsia="仿宋_GB2312"/>
          <w:sz w:val="32"/>
          <w:szCs w:val="32"/>
        </w:rPr>
        <w:t>荣立个人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二等功一次、</w:t>
      </w:r>
      <w:r>
        <w:rPr>
          <w:rFonts w:hint="eastAsia" w:ascii="仿宋_GB2312" w:hAnsi="Times New Roman" w:eastAsia="仿宋_GB2312"/>
          <w:sz w:val="32"/>
          <w:szCs w:val="32"/>
        </w:rPr>
        <w:t>三等功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</w:rPr>
        <w:t>次，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被评为河南省“三八红旗手”、全省法院“李庆军式好法官”，获洛阳市“五一劳动奖章”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7131"/>
    <w:rsid w:val="01911AB4"/>
    <w:rsid w:val="0C236830"/>
    <w:rsid w:val="0ECD2C50"/>
    <w:rsid w:val="22625D7D"/>
    <w:rsid w:val="2C911DE6"/>
    <w:rsid w:val="36B96AE3"/>
    <w:rsid w:val="3E7476DC"/>
    <w:rsid w:val="412A5885"/>
    <w:rsid w:val="47577ABB"/>
    <w:rsid w:val="503A0A3C"/>
    <w:rsid w:val="5B9B7131"/>
    <w:rsid w:val="6FFF7A2C"/>
    <w:rsid w:val="73AE6969"/>
    <w:rsid w:val="74DE03EF"/>
    <w:rsid w:val="781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2021-07-19T01:55:00Z</dcterms:created>
  <dc:creator>王雨潇</dc:creator>
  <cp:lastModifiedBy>✨嘻嘻✨</cp:lastModifiedBy>
  <cp:lastPrinted>2021-07-28T09:46:00Z</cp:lastPrinted>
  <dcterms:modified xsi:type="dcterms:W3CDTF">2021-11-01T01:46:53Z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1BC54C8DA8DF4443BFF79FA436DE9792</vt:lpwstr>
  </property>
</Properties>
</file>