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68"/>
          <w:szCs w:val="68"/>
        </w:rPr>
      </w:pPr>
      <w:r>
        <w:rPr>
          <w:rFonts w:hint="default" w:ascii="Times New Roman" w:hAnsi="Times New Roman" w:eastAsia="方正小标宋简体" w:cs="Times New Roman"/>
          <w:color w:val="FF0000"/>
          <w:sz w:val="68"/>
          <w:szCs w:val="68"/>
        </w:rPr>
        <w:t>河南省洛阳市中级人民法院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FF0000"/>
          <w:sz w:val="64"/>
          <w:szCs w:val="64"/>
          <w:u w:val="single"/>
        </w:rPr>
      </w:pPr>
      <w:r>
        <w:rPr>
          <w:rFonts w:hint="default"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lang w:val="en-US" w:eastAsia="zh-CN"/>
        </w:rPr>
        <w:t xml:space="preserve">  </w:t>
      </w:r>
      <w:r>
        <w:rPr>
          <w:rFonts w:hint="default" w:ascii="Times New Roman" w:hAnsi="Times New Roman" w:eastAsia="方正小标宋简体" w:cs="Times New Roman"/>
          <w:color w:val="FF0000"/>
          <w:sz w:val="64"/>
          <w:szCs w:val="6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FF0000"/>
          <w:sz w:val="64"/>
          <w:szCs w:val="6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年第一季度</w:t>
      </w:r>
      <w:r>
        <w:rPr>
          <w:rFonts w:hint="eastAsia" w:ascii="方正小标宋简体" w:hAnsi="方正小标宋简体" w:eastAsia="方正小标宋简体" w:cs="方正小标宋简体"/>
          <w:sz w:val="44"/>
          <w:szCs w:val="44"/>
          <w:lang w:val="en-US" w:eastAsia="zh-CN"/>
        </w:rPr>
        <w:t>洛阳市中级人民法</w:t>
      </w:r>
      <w:r>
        <w:rPr>
          <w:rFonts w:hint="eastAsia" w:ascii="方正小标宋简体" w:hAnsi="方正小标宋简体" w:eastAsia="方正小标宋简体" w:cs="方正小标宋简体"/>
          <w:sz w:val="44"/>
          <w:szCs w:val="44"/>
        </w:rPr>
        <w:t>院</w:t>
      </w:r>
      <w:r>
        <w:rPr>
          <w:rFonts w:hint="eastAsia" w:ascii="方正小标宋简体" w:hAnsi="方正小标宋简体" w:eastAsia="方正小标宋简体" w:cs="方正小标宋简体"/>
          <w:sz w:val="44"/>
          <w:szCs w:val="44"/>
          <w:lang w:val="en-US" w:eastAsia="zh-CN"/>
        </w:rPr>
        <w:t>诉调中心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调解案件情况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年第一季度洛阳市中级人民法院诉调中心调解员调解案件情况公示如下：</w:t>
      </w:r>
    </w:p>
    <w:tbl>
      <w:tblPr>
        <w:tblStyle w:val="2"/>
        <w:tblW w:w="9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685"/>
        <w:gridCol w:w="1863"/>
        <w:gridCol w:w="1617"/>
        <w:gridCol w:w="2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2"/>
                <w:szCs w:val="32"/>
                <w:u w:val="none"/>
                <w:lang w:val="en-US" w:eastAsia="zh-CN" w:bidi="ar"/>
              </w:rPr>
              <w:t>202</w:t>
            </w:r>
            <w:r>
              <w:rPr>
                <w:rFonts w:hint="eastAsia" w:ascii="Times New Roman" w:hAnsi="Times New Roman" w:eastAsia="宋体" w:cs="Times New Roman"/>
                <w:i w:val="0"/>
                <w:iCs w:val="0"/>
                <w:color w:val="000000"/>
                <w:kern w:val="0"/>
                <w:sz w:val="32"/>
                <w:szCs w:val="32"/>
                <w:u w:val="none"/>
                <w:lang w:val="en-US" w:eastAsia="zh-CN" w:bidi="ar"/>
              </w:rPr>
              <w:t>3</w:t>
            </w:r>
            <w:r>
              <w:rPr>
                <w:rStyle w:val="4"/>
                <w:rFonts w:hAnsi="Times New Roman"/>
                <w:sz w:val="32"/>
                <w:szCs w:val="32"/>
                <w:lang w:val="en-US" w:eastAsia="zh-CN" w:bidi="ar"/>
              </w:rPr>
              <w:t>年第一季度</w:t>
            </w:r>
            <w:r>
              <w:rPr>
                <w:rFonts w:hint="eastAsia" w:ascii="仿宋_GB2312" w:hAnsi="仿宋_GB2312" w:eastAsia="仿宋_GB2312" w:cs="仿宋_GB2312"/>
                <w:sz w:val="32"/>
                <w:szCs w:val="32"/>
                <w:lang w:val="en-US" w:eastAsia="zh-CN"/>
              </w:rPr>
              <w:t>洛阳市中级人民法院</w:t>
            </w:r>
            <w:r>
              <w:rPr>
                <w:rStyle w:val="4"/>
                <w:rFonts w:hAnsi="Times New Roman"/>
                <w:sz w:val="32"/>
                <w:szCs w:val="32"/>
                <w:lang w:val="en-US" w:eastAsia="zh-CN" w:bidi="ar"/>
              </w:rPr>
              <w:t>诉调中心调解案件情况</w:t>
            </w:r>
            <w:r>
              <w:rPr>
                <w:rStyle w:val="5"/>
                <w:rFonts w:eastAsia="宋体"/>
                <w:lang w:val="en-US" w:eastAsia="zh-CN" w:bidi="ar"/>
              </w:rPr>
              <w:t xml:space="preserve">                                                         </w:t>
            </w:r>
            <w:r>
              <w:rPr>
                <w:rStyle w:val="4"/>
                <w:rFonts w:hAnsi="Times New Roman"/>
                <w:sz w:val="32"/>
                <w:szCs w:val="32"/>
                <w:lang w:val="en-US" w:eastAsia="zh-CN" w:bidi="ar"/>
              </w:rPr>
              <w:t>（</w:t>
            </w:r>
            <w:r>
              <w:rPr>
                <w:rStyle w:val="5"/>
                <w:rFonts w:eastAsia="宋体"/>
                <w:sz w:val="32"/>
                <w:szCs w:val="32"/>
                <w:lang w:val="en-US" w:eastAsia="zh-CN" w:bidi="ar"/>
              </w:rPr>
              <w:t>202</w:t>
            </w:r>
            <w:r>
              <w:rPr>
                <w:rStyle w:val="5"/>
                <w:rFonts w:hint="eastAsia" w:eastAsia="宋体"/>
                <w:sz w:val="32"/>
                <w:szCs w:val="32"/>
                <w:lang w:val="en-US" w:eastAsia="zh-CN" w:bidi="ar"/>
              </w:rPr>
              <w:t>3</w:t>
            </w:r>
            <w:r>
              <w:rPr>
                <w:rStyle w:val="5"/>
                <w:rFonts w:eastAsia="宋体"/>
                <w:sz w:val="32"/>
                <w:szCs w:val="32"/>
                <w:lang w:val="en-US" w:eastAsia="zh-CN" w:bidi="ar"/>
              </w:rPr>
              <w:t>.1.1-202</w:t>
            </w:r>
            <w:r>
              <w:rPr>
                <w:rStyle w:val="5"/>
                <w:rFonts w:hint="eastAsia" w:eastAsia="宋体"/>
                <w:sz w:val="32"/>
                <w:szCs w:val="32"/>
                <w:lang w:val="en-US" w:eastAsia="zh-CN" w:bidi="ar"/>
              </w:rPr>
              <w:t>3</w:t>
            </w:r>
            <w:r>
              <w:rPr>
                <w:rStyle w:val="5"/>
                <w:rFonts w:eastAsia="宋体"/>
                <w:sz w:val="32"/>
                <w:szCs w:val="32"/>
                <w:lang w:val="en-US" w:eastAsia="zh-CN" w:bidi="ar"/>
              </w:rPr>
              <w:t>.3.31</w:t>
            </w:r>
            <w:r>
              <w:rPr>
                <w:rStyle w:val="4"/>
                <w:rFonts w:hAnsi="Times New Roman"/>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调解案件数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调解成功率</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达标音视频案件数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陈新民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42</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76.19</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丁富强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22</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13.64</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高燕玲</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bookmarkStart w:id="0" w:name="_GoBack"/>
            <w:bookmarkEnd w:id="0"/>
            <w:r>
              <w:rPr>
                <w:rFonts w:hint="eastAsia" w:ascii="Times New Roman" w:hAnsi="Times New Roman" w:eastAsia="宋体" w:cs="Times New Roman"/>
                <w:i w:val="0"/>
                <w:iCs w:val="0"/>
                <w:color w:val="000000"/>
                <w:kern w:val="0"/>
                <w:sz w:val="28"/>
                <w:szCs w:val="28"/>
                <w:u w:val="none"/>
                <w:lang w:val="en-US" w:eastAsia="zh-CN" w:bidi="ar"/>
              </w:rPr>
              <w:t>21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23.81</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徐素卿</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30.00</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范生兰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21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14.29</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谢自选</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23.08</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李林昌</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38.46</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闫光林</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33.33</w:t>
            </w:r>
            <w:r>
              <w:rPr>
                <w:rFonts w:hint="default" w:ascii="Times New Roman" w:hAnsi="Times New Roman" w:eastAsia="宋体" w:cs="Times New Roman"/>
                <w:i w:val="0"/>
                <w:iCs w:val="0"/>
                <w:color w:val="000000"/>
                <w:kern w:val="0"/>
                <w:sz w:val="28"/>
                <w:szCs w:val="28"/>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年4</w:t>
      </w:r>
      <w:r>
        <w:rPr>
          <w:rFonts w:hint="default" w:ascii="Times New Roman" w:hAnsi="Times New Roman" w:eastAsia="仿宋_GB2312" w:cs="Times New Roman"/>
          <w:sz w:val="32"/>
          <w:szCs w:val="32"/>
          <w:lang w:val="en-US" w:eastAsia="zh-CN"/>
        </w:rPr>
        <w:t>月3</w:t>
      </w:r>
      <w:r>
        <w:rPr>
          <w:rFonts w:hint="default" w:ascii="Times New Roman" w:hAnsi="Times New Roman" w:eastAsia="仿宋_GB2312" w:cs="Times New Roman"/>
          <w:sz w:val="32"/>
          <w:szCs w:val="32"/>
          <w:lang w:val="en-US" w:eastAsia="zh-CN"/>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TJjZGQ2NjQ1YTdjNDdiNzA5MGRjZGJiYzJhZjYifQ=="/>
  </w:docVars>
  <w:rsids>
    <w:rsidRoot w:val="00000000"/>
    <w:rsid w:val="00AB7A64"/>
    <w:rsid w:val="011323AC"/>
    <w:rsid w:val="06AC1E40"/>
    <w:rsid w:val="0A4A6D10"/>
    <w:rsid w:val="0FF73860"/>
    <w:rsid w:val="114A22F4"/>
    <w:rsid w:val="21995ED8"/>
    <w:rsid w:val="35CF507F"/>
    <w:rsid w:val="40CB55D2"/>
    <w:rsid w:val="4C207F8B"/>
    <w:rsid w:val="50B213CE"/>
    <w:rsid w:val="534722A1"/>
    <w:rsid w:val="55AE4C88"/>
    <w:rsid w:val="5BCC4468"/>
    <w:rsid w:val="5D5932FD"/>
    <w:rsid w:val="636B2C3C"/>
    <w:rsid w:val="68480CB8"/>
    <w:rsid w:val="6A6D1D73"/>
    <w:rsid w:val="6C382C77"/>
    <w:rsid w:val="77154978"/>
    <w:rsid w:val="7A9419C0"/>
    <w:rsid w:val="7C2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275</Characters>
  <Lines>0</Lines>
  <Paragraphs>0</Paragraphs>
  <TotalTime>227</TotalTime>
  <ScaleCrop>false</ScaleCrop>
  <LinksUpToDate>false</LinksUpToDate>
  <CharactersWithSpaces>379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2023-03-02T03:07:00Z</dcterms:created>
  <dc:creator>Administrator</dc:creator>
  <cp:lastModifiedBy>木木</cp:lastModifiedBy>
  <dcterms:modified xsi:type="dcterms:W3CDTF">2023-03-31T07:48:38Z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4277579CC10E4246B64689D0F3DAE44E</vt:lpwstr>
  </property>
</Properties>
</file>